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E5B71" w14:textId="5E23089B" w:rsidR="004D3054" w:rsidRPr="005E2F91" w:rsidRDefault="00950F3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ECE277B, Winter 2017</w:t>
      </w:r>
    </w:p>
    <w:p w14:paraId="3676CF46" w14:textId="77777777" w:rsidR="004D3054" w:rsidRPr="005E2F91" w:rsidRDefault="004D3054">
      <w:pPr>
        <w:pStyle w:val="Heading1"/>
        <w:rPr>
          <w:sz w:val="24"/>
          <w:szCs w:val="24"/>
        </w:rPr>
      </w:pPr>
      <w:r w:rsidRPr="005E2F91">
        <w:rPr>
          <w:sz w:val="24"/>
          <w:szCs w:val="24"/>
        </w:rPr>
        <w:t>Advanced Semiconductor Devices II</w:t>
      </w:r>
    </w:p>
    <w:p w14:paraId="06FA8660" w14:textId="77777777" w:rsidR="004D3054" w:rsidRPr="005E2F91" w:rsidRDefault="004D3054">
      <w:pPr>
        <w:rPr>
          <w:szCs w:val="24"/>
        </w:rPr>
      </w:pPr>
    </w:p>
    <w:p w14:paraId="5401D176" w14:textId="17B09B21" w:rsidR="000F55AF" w:rsidRDefault="000F55AF">
      <w:pPr>
        <w:rPr>
          <w:szCs w:val="24"/>
        </w:rPr>
      </w:pPr>
      <w:r>
        <w:rPr>
          <w:szCs w:val="24"/>
        </w:rPr>
        <w:t xml:space="preserve">Course code </w:t>
      </w:r>
      <w:r w:rsidR="00950F3B">
        <w:rPr>
          <w:szCs w:val="24"/>
        </w:rPr>
        <w:t>18640</w:t>
      </w:r>
      <w:bookmarkStart w:id="0" w:name="_GoBack"/>
      <w:bookmarkEnd w:id="0"/>
    </w:p>
    <w:p w14:paraId="64CD8BBC" w14:textId="77777777" w:rsidR="004D3054" w:rsidRPr="005E2F91" w:rsidRDefault="004D3054">
      <w:pPr>
        <w:rPr>
          <w:szCs w:val="24"/>
        </w:rPr>
      </w:pPr>
      <w:r w:rsidRPr="005E2F91">
        <w:rPr>
          <w:szCs w:val="24"/>
        </w:rPr>
        <w:t>Graduate Course, 3 units</w:t>
      </w:r>
    </w:p>
    <w:p w14:paraId="3C768C68" w14:textId="77777777" w:rsidR="004D3054" w:rsidRPr="005E2F91" w:rsidRDefault="004D3054">
      <w:pPr>
        <w:rPr>
          <w:b/>
          <w:szCs w:val="24"/>
        </w:rPr>
      </w:pPr>
    </w:p>
    <w:p w14:paraId="2AF534D8" w14:textId="77777777" w:rsidR="004D3054" w:rsidRPr="005E2F91" w:rsidRDefault="004D3054">
      <w:pPr>
        <w:pStyle w:val="PlainText"/>
        <w:tabs>
          <w:tab w:val="left" w:pos="4860"/>
        </w:tabs>
        <w:rPr>
          <w:rFonts w:ascii="Times New Roman" w:hAnsi="Times New Roman"/>
          <w:b/>
          <w:sz w:val="24"/>
          <w:szCs w:val="24"/>
        </w:rPr>
      </w:pPr>
      <w:r w:rsidRPr="005E2F91">
        <w:rPr>
          <w:rFonts w:ascii="Times New Roman" w:hAnsi="Times New Roman"/>
          <w:b/>
          <w:sz w:val="24"/>
          <w:szCs w:val="24"/>
        </w:rPr>
        <w:t>Professor &amp; Class Schedule</w:t>
      </w:r>
    </w:p>
    <w:p w14:paraId="1BF90BC0" w14:textId="77777777" w:rsidR="004D3054" w:rsidRPr="005E2F91" w:rsidRDefault="004D3054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E2F91">
        <w:rPr>
          <w:rFonts w:ascii="Times New Roman" w:hAnsi="Times New Roman"/>
          <w:sz w:val="24"/>
          <w:szCs w:val="24"/>
        </w:rPr>
        <w:t>Peter Burke</w:t>
      </w:r>
    </w:p>
    <w:p w14:paraId="3C4490F4" w14:textId="77777777" w:rsidR="004D3054" w:rsidRPr="005E2F91" w:rsidRDefault="004D3054">
      <w:pPr>
        <w:pStyle w:val="PlainText"/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5E2F91">
        <w:rPr>
          <w:rFonts w:ascii="Times New Roman" w:hAnsi="Times New Roman"/>
          <w:sz w:val="24"/>
          <w:szCs w:val="24"/>
        </w:rPr>
        <w:t>e-mail: pburke@uci.edu</w:t>
      </w:r>
    </w:p>
    <w:p w14:paraId="2D79B011" w14:textId="77777777" w:rsidR="004D3054" w:rsidRPr="005E2F91" w:rsidRDefault="004D3054">
      <w:pPr>
        <w:pStyle w:val="PlainText"/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5E2F91">
        <w:rPr>
          <w:rFonts w:ascii="Times New Roman" w:hAnsi="Times New Roman"/>
          <w:sz w:val="24"/>
          <w:szCs w:val="24"/>
        </w:rPr>
        <w:t>Office: EG 2232</w:t>
      </w:r>
    </w:p>
    <w:p w14:paraId="30644455" w14:textId="70FFF28B" w:rsidR="000F55AF" w:rsidRDefault="004D3054">
      <w:pPr>
        <w:pStyle w:val="PlainText"/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5E2F91">
        <w:rPr>
          <w:rFonts w:ascii="Times New Roman" w:hAnsi="Times New Roman"/>
          <w:sz w:val="24"/>
          <w:szCs w:val="24"/>
        </w:rPr>
        <w:t>Lect.</w:t>
      </w:r>
      <w:r w:rsidR="00B25272">
        <w:rPr>
          <w:rFonts w:ascii="Times New Roman" w:hAnsi="Times New Roman"/>
          <w:sz w:val="24"/>
          <w:szCs w:val="24"/>
        </w:rPr>
        <w:t xml:space="preserve"> </w:t>
      </w:r>
      <w:r w:rsidR="00950F3B">
        <w:rPr>
          <w:rFonts w:ascii="Times New Roman" w:hAnsi="Times New Roman"/>
          <w:sz w:val="24"/>
          <w:szCs w:val="24"/>
        </w:rPr>
        <w:t>Mon/Wed</w:t>
      </w:r>
      <w:r w:rsidR="00216735">
        <w:rPr>
          <w:rFonts w:ascii="Times New Roman" w:hAnsi="Times New Roman"/>
          <w:sz w:val="24"/>
          <w:szCs w:val="24"/>
        </w:rPr>
        <w:t xml:space="preserve"> 3:30-4:5</w:t>
      </w:r>
      <w:r w:rsidR="00E70C47">
        <w:rPr>
          <w:rFonts w:ascii="Times New Roman" w:hAnsi="Times New Roman"/>
          <w:sz w:val="24"/>
          <w:szCs w:val="24"/>
        </w:rPr>
        <w:t xml:space="preserve">0 PM </w:t>
      </w:r>
      <w:r w:rsidR="00950F3B">
        <w:rPr>
          <w:rFonts w:ascii="Times New Roman" w:hAnsi="Times New Roman"/>
          <w:sz w:val="24"/>
          <w:szCs w:val="24"/>
        </w:rPr>
        <w:t>SSTR 101</w:t>
      </w:r>
    </w:p>
    <w:p w14:paraId="002F6BD2" w14:textId="77777777" w:rsidR="004D3054" w:rsidRDefault="004D3054">
      <w:pPr>
        <w:pStyle w:val="PlainText"/>
        <w:tabs>
          <w:tab w:val="left" w:pos="4860"/>
        </w:tabs>
        <w:rPr>
          <w:szCs w:val="24"/>
        </w:rPr>
      </w:pPr>
    </w:p>
    <w:p w14:paraId="364819D4" w14:textId="77777777" w:rsidR="004D3054" w:rsidRPr="005A11FE" w:rsidRDefault="004D3054">
      <w:pPr>
        <w:pStyle w:val="PlainText"/>
        <w:tabs>
          <w:tab w:val="left" w:pos="4860"/>
        </w:tabs>
        <w:rPr>
          <w:szCs w:val="24"/>
        </w:rPr>
      </w:pPr>
    </w:p>
    <w:p w14:paraId="071398E3" w14:textId="77777777" w:rsidR="004D3054" w:rsidRPr="005E2F91" w:rsidRDefault="004D3054">
      <w:pPr>
        <w:pStyle w:val="PlainText"/>
        <w:tabs>
          <w:tab w:val="left" w:pos="4860"/>
        </w:tabs>
        <w:rPr>
          <w:rFonts w:ascii="Times New Roman" w:hAnsi="Times New Roman"/>
          <w:b/>
          <w:sz w:val="24"/>
          <w:szCs w:val="24"/>
        </w:rPr>
      </w:pPr>
      <w:r w:rsidRPr="005E2F91">
        <w:rPr>
          <w:rFonts w:ascii="Times New Roman" w:hAnsi="Times New Roman"/>
          <w:b/>
          <w:sz w:val="24"/>
          <w:szCs w:val="24"/>
        </w:rPr>
        <w:t>Textbook:</w:t>
      </w:r>
    </w:p>
    <w:p w14:paraId="15DCE72D" w14:textId="77777777" w:rsidR="004D3054" w:rsidRPr="005E2F91" w:rsidRDefault="004D3054">
      <w:pPr>
        <w:pStyle w:val="PlainText"/>
        <w:tabs>
          <w:tab w:val="left" w:pos="0"/>
        </w:tabs>
        <w:rPr>
          <w:rFonts w:ascii="Times New Roman" w:hAnsi="Times New Roman"/>
          <w:i/>
          <w:iCs/>
          <w:sz w:val="24"/>
          <w:szCs w:val="24"/>
        </w:rPr>
      </w:pPr>
      <w:r w:rsidRPr="005E2F91">
        <w:rPr>
          <w:rFonts w:ascii="Times New Roman" w:hAnsi="Times New Roman"/>
          <w:i/>
          <w:iCs/>
          <w:sz w:val="24"/>
          <w:szCs w:val="24"/>
        </w:rPr>
        <w:t>Fundamentals of III-V Devices: HBTs, MESFETs, and HFETs/HEMTs</w:t>
      </w:r>
    </w:p>
    <w:p w14:paraId="569D715A" w14:textId="77777777" w:rsidR="004D3054" w:rsidRDefault="004D3054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E2F91">
        <w:rPr>
          <w:rFonts w:ascii="Times New Roman" w:hAnsi="Times New Roman"/>
          <w:sz w:val="24"/>
          <w:szCs w:val="24"/>
        </w:rPr>
        <w:t>William Liu, Wiley (1999), ISBN 0-471-29700-3</w:t>
      </w:r>
    </w:p>
    <w:p w14:paraId="711278E3" w14:textId="77777777" w:rsidR="00307A85" w:rsidRDefault="00307A85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6CB48B95" w14:textId="75E0599C" w:rsidR="00307A85" w:rsidRPr="005E2F91" w:rsidRDefault="00307A85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readings will be assigned during class, and the lecture </w:t>
      </w:r>
      <w:r w:rsidR="00F21FD7">
        <w:rPr>
          <w:rFonts w:ascii="Times New Roman" w:hAnsi="Times New Roman"/>
          <w:sz w:val="24"/>
          <w:szCs w:val="24"/>
        </w:rPr>
        <w:t>are available online</w:t>
      </w:r>
      <w:r>
        <w:rPr>
          <w:rFonts w:ascii="Times New Roman" w:hAnsi="Times New Roman"/>
          <w:sz w:val="24"/>
          <w:szCs w:val="24"/>
        </w:rPr>
        <w:t>.</w:t>
      </w:r>
    </w:p>
    <w:p w14:paraId="655BBB5A" w14:textId="77777777" w:rsidR="004D3054" w:rsidRPr="005E2F91" w:rsidRDefault="004D3054">
      <w:pPr>
        <w:pStyle w:val="PlainText"/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14:paraId="0B2F5F03" w14:textId="77777777" w:rsidR="004D3054" w:rsidRPr="005E2F91" w:rsidRDefault="004D3054">
      <w:pPr>
        <w:tabs>
          <w:tab w:val="left" w:pos="2160"/>
        </w:tabs>
        <w:rPr>
          <w:b/>
          <w:bCs/>
          <w:iCs/>
          <w:szCs w:val="24"/>
        </w:rPr>
      </w:pPr>
      <w:r w:rsidRPr="005E2F91">
        <w:rPr>
          <w:b/>
          <w:bCs/>
          <w:iCs/>
          <w:szCs w:val="24"/>
        </w:rPr>
        <w:t>Grade:</w:t>
      </w:r>
    </w:p>
    <w:p w14:paraId="335CBE79" w14:textId="77777777" w:rsidR="00532C36" w:rsidRDefault="008C57D5" w:rsidP="00532C36">
      <w:pPr>
        <w:tabs>
          <w:tab w:val="left" w:pos="2160"/>
        </w:tabs>
        <w:rPr>
          <w:iCs/>
          <w:szCs w:val="24"/>
        </w:rPr>
      </w:pPr>
      <w:r>
        <w:rPr>
          <w:iCs/>
          <w:szCs w:val="24"/>
        </w:rPr>
        <w:t>25</w:t>
      </w:r>
      <w:r w:rsidR="004D3054" w:rsidRPr="005E2F91">
        <w:rPr>
          <w:iCs/>
          <w:szCs w:val="24"/>
        </w:rPr>
        <w:t xml:space="preserve">% </w:t>
      </w:r>
      <w:r w:rsidR="00532C36">
        <w:rPr>
          <w:iCs/>
          <w:szCs w:val="24"/>
        </w:rPr>
        <w:t>Midterm 1,</w:t>
      </w:r>
      <w:r w:rsidR="00B25272">
        <w:rPr>
          <w:iCs/>
          <w:szCs w:val="24"/>
        </w:rPr>
        <w:t xml:space="preserve"> </w:t>
      </w:r>
      <w:r>
        <w:rPr>
          <w:iCs/>
          <w:szCs w:val="24"/>
        </w:rPr>
        <w:t>25</w:t>
      </w:r>
      <w:r w:rsidR="00532C36" w:rsidRPr="005E2F91">
        <w:rPr>
          <w:iCs/>
          <w:szCs w:val="24"/>
        </w:rPr>
        <w:t xml:space="preserve">% </w:t>
      </w:r>
      <w:r w:rsidR="00532C36">
        <w:rPr>
          <w:iCs/>
          <w:szCs w:val="24"/>
        </w:rPr>
        <w:t>Midterm 2,</w:t>
      </w:r>
      <w:r w:rsidR="00532C36" w:rsidRPr="00532C36">
        <w:rPr>
          <w:iCs/>
          <w:szCs w:val="24"/>
        </w:rPr>
        <w:t xml:space="preserve"> </w:t>
      </w:r>
      <w:r>
        <w:rPr>
          <w:iCs/>
          <w:szCs w:val="24"/>
        </w:rPr>
        <w:t>25</w:t>
      </w:r>
      <w:r w:rsidRPr="005E2F91">
        <w:rPr>
          <w:iCs/>
          <w:szCs w:val="24"/>
        </w:rPr>
        <w:t xml:space="preserve">% </w:t>
      </w:r>
      <w:r>
        <w:rPr>
          <w:iCs/>
          <w:szCs w:val="24"/>
        </w:rPr>
        <w:t>Midterm 3, 25</w:t>
      </w:r>
      <w:r w:rsidR="00532C36" w:rsidRPr="005E2F91">
        <w:rPr>
          <w:iCs/>
          <w:szCs w:val="24"/>
        </w:rPr>
        <w:t xml:space="preserve">% </w:t>
      </w:r>
      <w:r w:rsidR="00532C36">
        <w:rPr>
          <w:iCs/>
          <w:szCs w:val="24"/>
        </w:rPr>
        <w:t>Final Exam</w:t>
      </w:r>
    </w:p>
    <w:p w14:paraId="0803ED45" w14:textId="77777777" w:rsidR="004D3054" w:rsidRPr="005E2F91" w:rsidRDefault="004D3054">
      <w:pPr>
        <w:rPr>
          <w:b/>
          <w:szCs w:val="24"/>
        </w:rPr>
      </w:pPr>
    </w:p>
    <w:p w14:paraId="19B22438" w14:textId="77777777" w:rsidR="004D3054" w:rsidRPr="005E2F91" w:rsidRDefault="004D3054">
      <w:pPr>
        <w:rPr>
          <w:b/>
          <w:szCs w:val="24"/>
        </w:rPr>
      </w:pPr>
      <w:r w:rsidRPr="005E2F91">
        <w:rPr>
          <w:b/>
          <w:szCs w:val="24"/>
        </w:rPr>
        <w:t>Course Outline</w:t>
      </w:r>
    </w:p>
    <w:p w14:paraId="62243C01" w14:textId="77777777" w:rsidR="004D3054" w:rsidRPr="005E2F91" w:rsidRDefault="004D3054">
      <w:pPr>
        <w:rPr>
          <w:b/>
          <w:szCs w:val="24"/>
        </w:rPr>
      </w:pPr>
    </w:p>
    <w:p w14:paraId="231ECD07" w14:textId="77777777" w:rsidR="004D3054" w:rsidRPr="005E2F91" w:rsidRDefault="004D3054">
      <w:pPr>
        <w:rPr>
          <w:bCs/>
          <w:szCs w:val="24"/>
        </w:rPr>
      </w:pPr>
      <w:r w:rsidRPr="005E2F91">
        <w:rPr>
          <w:bCs/>
          <w:szCs w:val="24"/>
        </w:rPr>
        <w:t>1.</w:t>
      </w:r>
      <w:r w:rsidRPr="005E2F91">
        <w:rPr>
          <w:bCs/>
          <w:szCs w:val="24"/>
        </w:rPr>
        <w:tab/>
        <w:t>Review</w:t>
      </w:r>
      <w:r w:rsidR="008E4409">
        <w:rPr>
          <w:bCs/>
          <w:szCs w:val="24"/>
        </w:rPr>
        <w:t xml:space="preserve"> of basic semiconductor physics</w:t>
      </w:r>
    </w:p>
    <w:p w14:paraId="6FAC5723" w14:textId="77777777" w:rsidR="004D3054" w:rsidRPr="005E2F91" w:rsidRDefault="004D3054">
      <w:pPr>
        <w:rPr>
          <w:bCs/>
          <w:szCs w:val="24"/>
        </w:rPr>
      </w:pPr>
      <w:r w:rsidRPr="005E2F91">
        <w:rPr>
          <w:bCs/>
          <w:szCs w:val="24"/>
        </w:rPr>
        <w:t>2.</w:t>
      </w:r>
      <w:r w:rsidRPr="005E2F91">
        <w:rPr>
          <w:bCs/>
          <w:szCs w:val="24"/>
        </w:rPr>
        <w:tab/>
        <w:t>Two-terminal devices</w:t>
      </w:r>
    </w:p>
    <w:p w14:paraId="4197D280" w14:textId="77777777" w:rsidR="004D3054" w:rsidRPr="005E2F91" w:rsidRDefault="004D3054">
      <w:pPr>
        <w:rPr>
          <w:bCs/>
          <w:szCs w:val="24"/>
        </w:rPr>
      </w:pPr>
      <w:r w:rsidRPr="005E2F91">
        <w:rPr>
          <w:bCs/>
          <w:szCs w:val="24"/>
        </w:rPr>
        <w:t>3.</w:t>
      </w:r>
      <w:r w:rsidRPr="005E2F91">
        <w:rPr>
          <w:bCs/>
          <w:szCs w:val="24"/>
        </w:rPr>
        <w:tab/>
        <w:t>HBT DC properties</w:t>
      </w:r>
    </w:p>
    <w:p w14:paraId="78734AD8" w14:textId="77777777" w:rsidR="004D3054" w:rsidRPr="005E2F91" w:rsidRDefault="004D3054">
      <w:pPr>
        <w:rPr>
          <w:bCs/>
          <w:szCs w:val="24"/>
        </w:rPr>
      </w:pPr>
      <w:r w:rsidRPr="005E2F91">
        <w:rPr>
          <w:bCs/>
          <w:szCs w:val="24"/>
        </w:rPr>
        <w:t>4.</w:t>
      </w:r>
      <w:r w:rsidRPr="005E2F91">
        <w:rPr>
          <w:bCs/>
          <w:szCs w:val="24"/>
        </w:rPr>
        <w:tab/>
        <w:t>HBT high frequency properties</w:t>
      </w:r>
    </w:p>
    <w:p w14:paraId="7A0B3235" w14:textId="77777777" w:rsidR="004D3054" w:rsidRPr="005E2F91" w:rsidRDefault="004D3054">
      <w:pPr>
        <w:rPr>
          <w:bCs/>
          <w:szCs w:val="24"/>
        </w:rPr>
      </w:pPr>
      <w:r w:rsidRPr="005E2F91">
        <w:rPr>
          <w:bCs/>
          <w:szCs w:val="24"/>
        </w:rPr>
        <w:t>5.</w:t>
      </w:r>
      <w:r w:rsidRPr="005E2F91">
        <w:rPr>
          <w:bCs/>
          <w:szCs w:val="24"/>
        </w:rPr>
        <w:tab/>
        <w:t>FET DC properties</w:t>
      </w:r>
    </w:p>
    <w:p w14:paraId="1A921145" w14:textId="77777777" w:rsidR="004D3054" w:rsidRDefault="004D3054">
      <w:pPr>
        <w:rPr>
          <w:bCs/>
          <w:szCs w:val="24"/>
        </w:rPr>
      </w:pPr>
      <w:r w:rsidRPr="005E2F91">
        <w:rPr>
          <w:bCs/>
          <w:szCs w:val="24"/>
        </w:rPr>
        <w:t>6.</w:t>
      </w:r>
      <w:r w:rsidRPr="005E2F91">
        <w:rPr>
          <w:bCs/>
          <w:szCs w:val="24"/>
        </w:rPr>
        <w:tab/>
        <w:t>FET high frequency properties</w:t>
      </w:r>
    </w:p>
    <w:p w14:paraId="70AD3AD6" w14:textId="77777777" w:rsidR="008C57D5" w:rsidRDefault="008C57D5">
      <w:pPr>
        <w:rPr>
          <w:bCs/>
          <w:szCs w:val="24"/>
        </w:rPr>
      </w:pPr>
      <w:r>
        <w:rPr>
          <w:bCs/>
          <w:szCs w:val="24"/>
        </w:rPr>
        <w:t xml:space="preserve">7. </w:t>
      </w:r>
      <w:r>
        <w:rPr>
          <w:bCs/>
          <w:szCs w:val="24"/>
        </w:rPr>
        <w:tab/>
        <w:t>Emerging devices (nanomaterials)</w:t>
      </w:r>
    </w:p>
    <w:p w14:paraId="40B71B7A" w14:textId="77777777" w:rsidR="004D3054" w:rsidRDefault="004D3054">
      <w:pPr>
        <w:tabs>
          <w:tab w:val="left" w:pos="2160"/>
        </w:tabs>
        <w:rPr>
          <w:iCs/>
          <w:sz w:val="22"/>
          <w:szCs w:val="22"/>
        </w:rPr>
      </w:pPr>
    </w:p>
    <w:sectPr w:rsidR="004D3054" w:rsidSect="007B3C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72"/>
    <w:rsid w:val="000E7D46"/>
    <w:rsid w:val="000F55AF"/>
    <w:rsid w:val="0016460B"/>
    <w:rsid w:val="00216735"/>
    <w:rsid w:val="00307A85"/>
    <w:rsid w:val="003D0280"/>
    <w:rsid w:val="004D3054"/>
    <w:rsid w:val="00532C36"/>
    <w:rsid w:val="006E1670"/>
    <w:rsid w:val="007B3C29"/>
    <w:rsid w:val="008C57D5"/>
    <w:rsid w:val="008E4409"/>
    <w:rsid w:val="008E4A63"/>
    <w:rsid w:val="00950F3B"/>
    <w:rsid w:val="00AF7FF1"/>
    <w:rsid w:val="00B25272"/>
    <w:rsid w:val="00BB600D"/>
    <w:rsid w:val="00E02F2E"/>
    <w:rsid w:val="00E70C47"/>
    <w:rsid w:val="00E7335D"/>
    <w:rsid w:val="00F21F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871FB"/>
  <w15:docId w15:val="{A9D6F711-744F-4F45-856C-AE69F340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29"/>
    <w:rPr>
      <w:sz w:val="24"/>
    </w:rPr>
  </w:style>
  <w:style w:type="paragraph" w:styleId="Heading1">
    <w:name w:val="heading 1"/>
    <w:basedOn w:val="Normal"/>
    <w:next w:val="Normal"/>
    <w:qFormat/>
    <w:rsid w:val="007B3C29"/>
    <w:pPr>
      <w:keepNext/>
      <w:ind w:firstLine="72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B3C29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B3C29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7B3C2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32C36"/>
  </w:style>
  <w:style w:type="character" w:customStyle="1" w:styleId="buildingabbr">
    <w:name w:val="building_abbr"/>
    <w:basedOn w:val="DefaultParagraphFont"/>
    <w:rsid w:val="00532C36"/>
  </w:style>
  <w:style w:type="character" w:customStyle="1" w:styleId="apple-converted-space">
    <w:name w:val="apple-converted-space"/>
    <w:basedOn w:val="DefaultParagraphFont"/>
    <w:rsid w:val="0053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ECE178 Syllabus Winter 96</vt:lpstr>
    </vt:vector>
  </TitlesOfParts>
  <Company>ECE - UCI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ECE178 Syllabus Winter 96</dc:title>
  <dc:creator>Chin C. Lee</dc:creator>
  <cp:lastModifiedBy>Peter Burke</cp:lastModifiedBy>
  <cp:revision>8</cp:revision>
  <cp:lastPrinted>2002-03-25T03:42:00Z</cp:lastPrinted>
  <dcterms:created xsi:type="dcterms:W3CDTF">2013-09-20T02:21:00Z</dcterms:created>
  <dcterms:modified xsi:type="dcterms:W3CDTF">2017-03-29T21:35:00Z</dcterms:modified>
</cp:coreProperties>
</file>